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AAE80" w14:textId="77777777" w:rsidR="009234FF" w:rsidRPr="00B97751" w:rsidRDefault="009234FF" w:rsidP="00074327">
      <w:pPr>
        <w:pStyle w:val="Heading2"/>
        <w:spacing w:before="0" w:after="120"/>
        <w:rPr>
          <w:rFonts w:ascii="Times New Roman" w:hAnsi="Times New Roman"/>
          <w:sz w:val="24"/>
          <w:lang w:val="bg-BG"/>
        </w:rPr>
      </w:pPr>
      <w:r w:rsidRPr="00B97751">
        <w:rPr>
          <w:rFonts w:ascii="Times New Roman" w:hAnsi="Times New Roman"/>
          <w:sz w:val="24"/>
          <w:lang w:val="bg-BG"/>
        </w:rPr>
        <w:t xml:space="preserve">Таблица 7.2. </w:t>
      </w:r>
      <w:r w:rsidRPr="00B97751">
        <w:rPr>
          <w:rFonts w:ascii="Times New Roman" w:hAnsi="Times New Roman"/>
          <w:i w:val="0"/>
          <w:iCs/>
          <w:sz w:val="24"/>
          <w:lang w:val="bg-BG"/>
        </w:rPr>
        <w:t>Опасни отпадъци</w:t>
      </w:r>
    </w:p>
    <w:tbl>
      <w:tblPr>
        <w:tblW w:w="1417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134"/>
        <w:gridCol w:w="1701"/>
        <w:gridCol w:w="1701"/>
        <w:gridCol w:w="2835"/>
        <w:gridCol w:w="1842"/>
      </w:tblGrid>
      <w:tr w:rsidR="00D36356" w:rsidRPr="00B97751" w14:paraId="57A7F3D7" w14:textId="77777777" w:rsidTr="009007BB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67C6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bookmarkStart w:id="0" w:name="OLE_LINK2"/>
            <w:r w:rsidRPr="00B97751">
              <w:rPr>
                <w:b/>
                <w:lang w:val="bg-BG"/>
              </w:rPr>
              <w:t>Наименование на отпадъка</w:t>
            </w:r>
          </w:p>
          <w:p w14:paraId="500AF9C2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(съгласно Наредба №3/01.04.2004 год.)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77B8" w14:textId="77777777" w:rsidR="00D36356" w:rsidRPr="00B97751" w:rsidRDefault="00D36356">
            <w:pPr>
              <w:ind w:left="-57" w:right="-57"/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Код на отпадъка</w:t>
            </w:r>
          </w:p>
        </w:tc>
        <w:tc>
          <w:tcPr>
            <w:tcW w:w="25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AB6D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Количество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6FC8" w14:textId="77777777" w:rsidR="00D36356" w:rsidRPr="00B97751" w:rsidRDefault="00D36356" w:rsidP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Предварително съхранение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16CF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Последващо третиране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E429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Оползотворяване, повторна употреба или вторична преработка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97AE2C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Окончателно обезвреждане</w:t>
            </w:r>
          </w:p>
          <w:p w14:paraId="6A018714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</w:p>
        </w:tc>
      </w:tr>
      <w:tr w:rsidR="00D36356" w:rsidRPr="00B97751" w14:paraId="793F79B1" w14:textId="77777777" w:rsidTr="009007BB">
        <w:trPr>
          <w:cantSplit/>
          <w:tblHeader/>
          <w:jc w:val="center"/>
        </w:trPr>
        <w:tc>
          <w:tcPr>
            <w:tcW w:w="241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5652" w14:textId="77777777" w:rsidR="00D36356" w:rsidRPr="00B97751" w:rsidRDefault="00D36356">
            <w:pPr>
              <w:rPr>
                <w:b/>
                <w:lang w:val="bg-BG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721D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92B6" w14:textId="77777777" w:rsidR="00D36356" w:rsidRPr="00B97751" w:rsidRDefault="00FC088A" w:rsidP="00FC088A">
            <w:pPr>
              <w:ind w:left="-57" w:right="-57"/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Количество на отпадъка за единица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113B" w14:textId="77777777" w:rsidR="00D36356" w:rsidRPr="00B97751" w:rsidRDefault="00D36356">
            <w:pPr>
              <w:ind w:left="-108" w:right="-108"/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тонове/ год.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D85B" w14:textId="77777777" w:rsidR="00D36356" w:rsidRPr="00B97751" w:rsidRDefault="00D36356" w:rsidP="00D36356">
            <w:pPr>
              <w:ind w:right="-108"/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Площадка №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DF52" w14:textId="77777777" w:rsidR="00D36356" w:rsidRPr="00B97751" w:rsidRDefault="00D36356">
            <w:pPr>
              <w:ind w:right="-108"/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(метод, местоположение, предприемач)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279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(метод, местоположение, предприемач)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AF82F3" w14:textId="77777777" w:rsidR="00D36356" w:rsidRPr="00B97751" w:rsidRDefault="00D36356">
            <w:pPr>
              <w:jc w:val="center"/>
              <w:rPr>
                <w:b/>
                <w:lang w:val="bg-BG"/>
              </w:rPr>
            </w:pPr>
            <w:r w:rsidRPr="00B97751">
              <w:rPr>
                <w:b/>
                <w:lang w:val="bg-BG"/>
              </w:rPr>
              <w:t>(метод, местоположение, предприемач)</w:t>
            </w:r>
          </w:p>
        </w:tc>
      </w:tr>
      <w:bookmarkEnd w:id="0"/>
      <w:tr w:rsidR="00FC088A" w:rsidRPr="00B97751" w14:paraId="197C2F60" w14:textId="77777777" w:rsidTr="00900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4175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14:paraId="3CDA3050" w14:textId="77777777" w:rsidR="00FC088A" w:rsidRPr="00B97751" w:rsidRDefault="00FC088A" w:rsidP="00FC088A">
            <w:pPr>
              <w:rPr>
                <w:b/>
                <w:sz w:val="22"/>
                <w:lang w:val="bg-BG"/>
              </w:rPr>
            </w:pPr>
            <w:r w:rsidRPr="00B97751">
              <w:rPr>
                <w:b/>
                <w:sz w:val="22"/>
                <w:lang w:val="bg-BG"/>
              </w:rPr>
              <w:t>ОПАСНИ ОТПАДЪЦИ, ОБРАЗУВАНИ ОТ ЦЯЛАТА ПЛОЩАДКА:</w:t>
            </w:r>
          </w:p>
        </w:tc>
      </w:tr>
      <w:tr w:rsidR="007D1ED1" w:rsidRPr="0092176D" w14:paraId="167A4E31" w14:textId="77777777" w:rsidTr="0084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410" w:type="dxa"/>
            <w:tcBorders>
              <w:left w:val="double" w:sz="4" w:space="0" w:color="auto"/>
            </w:tcBorders>
            <w:vAlign w:val="center"/>
          </w:tcPr>
          <w:p w14:paraId="4C324633" w14:textId="77777777" w:rsidR="007D1ED1" w:rsidRPr="003D78BA" w:rsidRDefault="007D1ED1" w:rsidP="007D1ED1">
            <w:pPr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>Опаковки, съдържащи остатъци от опасни вещества или замърсени с опасни вещества</w:t>
            </w:r>
          </w:p>
        </w:tc>
        <w:tc>
          <w:tcPr>
            <w:tcW w:w="1134" w:type="dxa"/>
            <w:vAlign w:val="center"/>
          </w:tcPr>
          <w:p w14:paraId="3FBBE194" w14:textId="77777777" w:rsidR="007D1ED1" w:rsidRPr="003D78BA" w:rsidRDefault="007D1ED1" w:rsidP="007D1ED1">
            <w:pPr>
              <w:keepNext/>
              <w:jc w:val="center"/>
              <w:textAlignment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>15 01 10*</w:t>
            </w:r>
          </w:p>
        </w:tc>
        <w:tc>
          <w:tcPr>
            <w:tcW w:w="1418" w:type="dxa"/>
            <w:vAlign w:val="center"/>
          </w:tcPr>
          <w:p w14:paraId="25C9B672" w14:textId="77777777" w:rsidR="007D1ED1" w:rsidRPr="00B97751" w:rsidRDefault="007D1ED1" w:rsidP="007D1ED1">
            <w:pPr>
              <w:tabs>
                <w:tab w:val="left" w:pos="4678"/>
              </w:tabs>
              <w:jc w:val="center"/>
              <w:rPr>
                <w:snapToGrid w:val="0"/>
                <w:color w:val="000000"/>
                <w:sz w:val="22"/>
                <w:szCs w:val="22"/>
                <w:lang w:val="bg-BG"/>
              </w:rPr>
            </w:pPr>
            <w:r w:rsidRPr="00B97751">
              <w:rPr>
                <w:snapToGrid w:val="0"/>
                <w:color w:val="000000"/>
                <w:sz w:val="22"/>
                <w:szCs w:val="22"/>
                <w:lang w:val="bg-BG"/>
              </w:rPr>
              <w:t>Не е свързано с единица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F86C" w14:textId="128D7B22" w:rsidR="007D1ED1" w:rsidRPr="00B97751" w:rsidRDefault="007D1ED1" w:rsidP="007D1ED1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0.2</w:t>
            </w:r>
          </w:p>
        </w:tc>
        <w:tc>
          <w:tcPr>
            <w:tcW w:w="1701" w:type="dxa"/>
            <w:vAlign w:val="center"/>
          </w:tcPr>
          <w:p w14:paraId="440F2C3D" w14:textId="6EF5D3C2" w:rsidR="007D1ED1" w:rsidRPr="00B97751" w:rsidRDefault="007D1ED1" w:rsidP="007D1ED1">
            <w:pPr>
              <w:tabs>
                <w:tab w:val="left" w:pos="4678"/>
              </w:tabs>
              <w:jc w:val="center"/>
              <w:rPr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Площадка №1</w:t>
            </w:r>
          </w:p>
        </w:tc>
        <w:tc>
          <w:tcPr>
            <w:tcW w:w="1701" w:type="dxa"/>
            <w:vAlign w:val="center"/>
          </w:tcPr>
          <w:p w14:paraId="1520F44F" w14:textId="77777777" w:rsidR="007D1ED1" w:rsidRPr="00B97751" w:rsidRDefault="007D1ED1" w:rsidP="007D1ED1">
            <w:pPr>
              <w:tabs>
                <w:tab w:val="left" w:pos="5670"/>
              </w:tabs>
              <w:jc w:val="center"/>
              <w:rPr>
                <w:sz w:val="22"/>
                <w:szCs w:val="22"/>
                <w:lang w:val="bg-BG"/>
              </w:rPr>
            </w:pPr>
            <w:r w:rsidRPr="00B97751">
              <w:rPr>
                <w:sz w:val="22"/>
                <w:szCs w:val="22"/>
                <w:lang w:val="bg-BG"/>
              </w:rPr>
              <w:t>-</w:t>
            </w:r>
          </w:p>
        </w:tc>
        <w:tc>
          <w:tcPr>
            <w:tcW w:w="2835" w:type="dxa"/>
            <w:vAlign w:val="center"/>
          </w:tcPr>
          <w:p w14:paraId="2C492D81" w14:textId="2570B89E" w:rsidR="007D1ED1" w:rsidRPr="00B97751" w:rsidRDefault="007D1ED1" w:rsidP="007D1ED1">
            <w:pPr>
              <w:tabs>
                <w:tab w:val="left" w:pos="4678"/>
              </w:tabs>
              <w:jc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 xml:space="preserve">Предаване на външни фирми за </w:t>
            </w:r>
            <w:r>
              <w:rPr>
                <w:sz w:val="22"/>
                <w:szCs w:val="22"/>
                <w:lang w:val="bg-BG"/>
              </w:rPr>
              <w:t>оползотворяване</w:t>
            </w:r>
          </w:p>
        </w:tc>
        <w:tc>
          <w:tcPr>
            <w:tcW w:w="1842" w:type="dxa"/>
            <w:tcBorders>
              <w:right w:val="double" w:sz="4" w:space="0" w:color="auto"/>
            </w:tcBorders>
            <w:vAlign w:val="center"/>
          </w:tcPr>
          <w:p w14:paraId="0E636730" w14:textId="77777777" w:rsidR="007D1ED1" w:rsidRPr="00B97751" w:rsidRDefault="007D1ED1" w:rsidP="007D1ED1">
            <w:pPr>
              <w:tabs>
                <w:tab w:val="left" w:pos="4678"/>
              </w:tabs>
              <w:jc w:val="center"/>
              <w:rPr>
                <w:sz w:val="22"/>
                <w:szCs w:val="22"/>
                <w:lang w:val="bg-BG"/>
              </w:rPr>
            </w:pPr>
            <w:r w:rsidRPr="00B97751">
              <w:rPr>
                <w:sz w:val="22"/>
                <w:szCs w:val="22"/>
                <w:lang w:val="bg-BG"/>
              </w:rPr>
              <w:t>Предаване на външни фирми за обезвреждане</w:t>
            </w:r>
          </w:p>
        </w:tc>
      </w:tr>
      <w:tr w:rsidR="007D1ED1" w:rsidRPr="0092176D" w14:paraId="6C077C59" w14:textId="77777777" w:rsidTr="005C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14175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1DBDD0" w14:textId="40F3744F" w:rsidR="007D1ED1" w:rsidRPr="00B97751" w:rsidRDefault="007D1ED1" w:rsidP="007D1ED1">
            <w:pPr>
              <w:tabs>
                <w:tab w:val="left" w:pos="4678"/>
              </w:tabs>
              <w:rPr>
                <w:sz w:val="22"/>
                <w:szCs w:val="22"/>
                <w:lang w:val="bg-BG"/>
              </w:rPr>
            </w:pPr>
            <w:r w:rsidRPr="00C64ED9">
              <w:rPr>
                <w:b/>
                <w:szCs w:val="24"/>
              </w:rPr>
              <w:t>ОПАСНИ ОТПАДЪЦИ, ОБРАЗУВАНИ ОТ ИНСТАЛАЦИЯТА ЗА ИНТЕНЗИВНО ОТГЛЕЖДАНЕ НА СВИНЕ, ПОПАДАЩА В ОБХВАТА НА ПРИЛОЖЕНИЕ 4 НА ЗООС</w:t>
            </w:r>
          </w:p>
        </w:tc>
      </w:tr>
      <w:tr w:rsidR="007D1ED1" w:rsidRPr="003D78BA" w14:paraId="65456216" w14:textId="77777777" w:rsidTr="0084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2410" w:type="dxa"/>
            <w:tcBorders>
              <w:left w:val="double" w:sz="4" w:space="0" w:color="auto"/>
            </w:tcBorders>
            <w:vAlign w:val="center"/>
          </w:tcPr>
          <w:p w14:paraId="18126B98" w14:textId="6D15C2DB" w:rsidR="007D1ED1" w:rsidRPr="003D78BA" w:rsidRDefault="007D1ED1" w:rsidP="007D1ED1">
            <w:pPr>
              <w:rPr>
                <w:sz w:val="22"/>
                <w:szCs w:val="22"/>
                <w:lang w:val="bg-BG"/>
              </w:rPr>
            </w:pPr>
            <w:r w:rsidRPr="003D78BA">
              <w:rPr>
                <w:color w:val="000000"/>
                <w:sz w:val="22"/>
                <w:szCs w:val="22"/>
                <w:lang w:val="bg-BG" w:eastAsia="en-GB"/>
              </w:rPr>
              <w:t>Отпадъци, чието събиране и обезвреждане е обект на специални изисквания с оглед предотвратяването на инфекции</w:t>
            </w:r>
          </w:p>
        </w:tc>
        <w:tc>
          <w:tcPr>
            <w:tcW w:w="1134" w:type="dxa"/>
            <w:vAlign w:val="center"/>
          </w:tcPr>
          <w:p w14:paraId="15B66456" w14:textId="76E14743" w:rsidR="007D1ED1" w:rsidRPr="003D78BA" w:rsidRDefault="007D1ED1" w:rsidP="007D1ED1">
            <w:pPr>
              <w:keepNext/>
              <w:jc w:val="center"/>
              <w:textAlignment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>18 02 02*</w:t>
            </w:r>
          </w:p>
        </w:tc>
        <w:tc>
          <w:tcPr>
            <w:tcW w:w="1418" w:type="dxa"/>
            <w:vAlign w:val="center"/>
          </w:tcPr>
          <w:p w14:paraId="113400FA" w14:textId="6867C313" w:rsidR="007D1ED1" w:rsidRPr="003D78BA" w:rsidRDefault="007D1ED1" w:rsidP="007D1ED1">
            <w:pPr>
              <w:tabs>
                <w:tab w:val="left" w:pos="4678"/>
              </w:tabs>
              <w:jc w:val="center"/>
              <w:rPr>
                <w:snapToGrid w:val="0"/>
                <w:color w:val="000000"/>
                <w:sz w:val="22"/>
                <w:szCs w:val="22"/>
                <w:lang w:val="bg-BG"/>
              </w:rPr>
            </w:pPr>
            <w:r w:rsidRPr="003D78BA">
              <w:rPr>
                <w:snapToGrid w:val="0"/>
                <w:color w:val="000000"/>
                <w:sz w:val="22"/>
                <w:szCs w:val="22"/>
                <w:lang w:val="bg-BG"/>
              </w:rPr>
              <w:t>Не е свързано с единица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201C" w14:textId="5BDFD502" w:rsidR="007D1ED1" w:rsidRPr="003D78BA" w:rsidRDefault="007D1ED1" w:rsidP="007D1ED1">
            <w:pPr>
              <w:keepNext/>
              <w:jc w:val="center"/>
              <w:textAlignment w:val="center"/>
              <w:rPr>
                <w:lang w:val="bg-BG"/>
              </w:rPr>
            </w:pPr>
            <w:r w:rsidRPr="003D78BA">
              <w:rPr>
                <w:lang w:val="bg-BG"/>
              </w:rPr>
              <w:t>0.2</w:t>
            </w:r>
          </w:p>
        </w:tc>
        <w:tc>
          <w:tcPr>
            <w:tcW w:w="1701" w:type="dxa"/>
            <w:vAlign w:val="center"/>
          </w:tcPr>
          <w:p w14:paraId="52DA88DE" w14:textId="47F75221" w:rsidR="007D1ED1" w:rsidRPr="003D78BA" w:rsidRDefault="007D1ED1" w:rsidP="007D1ED1">
            <w:pPr>
              <w:tabs>
                <w:tab w:val="left" w:pos="4678"/>
              </w:tabs>
              <w:jc w:val="center"/>
              <w:rPr>
                <w:lang w:val="bg-BG"/>
              </w:rPr>
            </w:pPr>
            <w:r w:rsidRPr="003D78BA">
              <w:rPr>
                <w:lang w:val="bg-BG"/>
              </w:rPr>
              <w:t>Площадка №3</w:t>
            </w:r>
          </w:p>
        </w:tc>
        <w:tc>
          <w:tcPr>
            <w:tcW w:w="1701" w:type="dxa"/>
            <w:vAlign w:val="center"/>
          </w:tcPr>
          <w:p w14:paraId="24C19D6B" w14:textId="7616A197" w:rsidR="007D1ED1" w:rsidRPr="003D78BA" w:rsidRDefault="007D1ED1" w:rsidP="007D1ED1">
            <w:pPr>
              <w:tabs>
                <w:tab w:val="left" w:pos="5670"/>
              </w:tabs>
              <w:jc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>-</w:t>
            </w:r>
          </w:p>
        </w:tc>
        <w:tc>
          <w:tcPr>
            <w:tcW w:w="2835" w:type="dxa"/>
            <w:vAlign w:val="center"/>
          </w:tcPr>
          <w:p w14:paraId="32C0D382" w14:textId="2C038688" w:rsidR="007D1ED1" w:rsidRPr="007D1ED1" w:rsidRDefault="007D1ED1" w:rsidP="007D1ED1">
            <w:pPr>
              <w:tabs>
                <w:tab w:val="left" w:pos="4678"/>
              </w:tabs>
              <w:jc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 xml:space="preserve">Предаване на външни фирми за </w:t>
            </w:r>
            <w:r>
              <w:rPr>
                <w:sz w:val="22"/>
                <w:szCs w:val="22"/>
                <w:lang w:val="bg-BG"/>
              </w:rPr>
              <w:t>оползотворяване</w:t>
            </w:r>
          </w:p>
        </w:tc>
        <w:tc>
          <w:tcPr>
            <w:tcW w:w="1842" w:type="dxa"/>
            <w:tcBorders>
              <w:right w:val="double" w:sz="4" w:space="0" w:color="auto"/>
            </w:tcBorders>
            <w:vAlign w:val="center"/>
          </w:tcPr>
          <w:p w14:paraId="2A7F0090" w14:textId="22776B9A" w:rsidR="007D1ED1" w:rsidRPr="003D78BA" w:rsidRDefault="007D1ED1" w:rsidP="007D1ED1">
            <w:pPr>
              <w:tabs>
                <w:tab w:val="left" w:pos="4678"/>
              </w:tabs>
              <w:jc w:val="center"/>
              <w:rPr>
                <w:sz w:val="22"/>
                <w:szCs w:val="22"/>
                <w:lang w:val="bg-BG"/>
              </w:rPr>
            </w:pPr>
            <w:r w:rsidRPr="003D78BA">
              <w:rPr>
                <w:sz w:val="22"/>
                <w:szCs w:val="22"/>
                <w:lang w:val="bg-BG"/>
              </w:rPr>
              <w:t>Предаване на външни фирми за обезвреждане</w:t>
            </w:r>
          </w:p>
        </w:tc>
      </w:tr>
    </w:tbl>
    <w:p w14:paraId="6D6A34B7" w14:textId="77777777" w:rsidR="009C6F0B" w:rsidRPr="00B97751" w:rsidRDefault="009C6F0B" w:rsidP="001A4082">
      <w:pPr>
        <w:tabs>
          <w:tab w:val="left" w:pos="4678"/>
        </w:tabs>
        <w:jc w:val="both"/>
        <w:rPr>
          <w:b/>
          <w:lang w:val="bg-BG"/>
        </w:rPr>
      </w:pPr>
    </w:p>
    <w:sectPr w:rsidR="009C6F0B" w:rsidRPr="00B97751" w:rsidSect="00A036AC">
      <w:headerReference w:type="default" r:id="rId8"/>
      <w:footerReference w:type="default" r:id="rId9"/>
      <w:pgSz w:w="16840" w:h="11907" w:orient="landscape" w:code="9"/>
      <w:pgMar w:top="993" w:right="1440" w:bottom="709" w:left="1440" w:header="72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294C" w14:textId="77777777" w:rsidR="00E561FE" w:rsidRDefault="00E561FE">
      <w:r>
        <w:separator/>
      </w:r>
    </w:p>
  </w:endnote>
  <w:endnote w:type="continuationSeparator" w:id="0">
    <w:p w14:paraId="26B8A48D" w14:textId="77777777" w:rsidR="00E561FE" w:rsidRDefault="00E5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82AE" w14:textId="09D481BB" w:rsidR="002B7CBA" w:rsidRPr="0087375D" w:rsidRDefault="00FC088A">
    <w:pPr>
      <w:pStyle w:val="Footer"/>
      <w:widowControl/>
      <w:pBdr>
        <w:top w:val="single" w:sz="4" w:space="1" w:color="auto"/>
      </w:pBdr>
      <w:tabs>
        <w:tab w:val="clear" w:pos="4153"/>
        <w:tab w:val="clear" w:pos="8306"/>
        <w:tab w:val="decimal" w:pos="6946"/>
        <w:tab w:val="right" w:pos="13892"/>
      </w:tabs>
      <w:ind w:right="68"/>
      <w:rPr>
        <w:sz w:val="20"/>
      </w:rPr>
    </w:pPr>
    <w:r>
      <w:rPr>
        <w:sz w:val="18"/>
        <w:szCs w:val="18"/>
      </w:rPr>
      <w:t>„</w:t>
    </w:r>
    <w:r w:rsidR="003D78BA">
      <w:rPr>
        <w:sz w:val="18"/>
        <w:szCs w:val="18"/>
        <w:lang w:val="bg-BG"/>
      </w:rPr>
      <w:t xml:space="preserve">ЗЛАТЕН ДЪБ </w:t>
    </w:r>
    <w:proofErr w:type="gramStart"/>
    <w:r w:rsidR="003D78BA">
      <w:rPr>
        <w:sz w:val="18"/>
        <w:szCs w:val="18"/>
        <w:lang w:val="bg-BG"/>
      </w:rPr>
      <w:t>2023“</w:t>
    </w:r>
    <w:r>
      <w:rPr>
        <w:sz w:val="18"/>
        <w:szCs w:val="18"/>
        <w:lang w:val="ru-RU"/>
      </w:rPr>
      <w:t xml:space="preserve"> </w:t>
    </w:r>
    <w:r w:rsidR="003D78BA">
      <w:rPr>
        <w:sz w:val="18"/>
        <w:szCs w:val="18"/>
        <w:lang w:val="ru-RU"/>
      </w:rPr>
      <w:t>ОО</w:t>
    </w:r>
    <w:r>
      <w:rPr>
        <w:sz w:val="18"/>
        <w:szCs w:val="18"/>
        <w:lang w:val="ru-RU"/>
      </w:rPr>
      <w:t>Д</w:t>
    </w:r>
    <w:proofErr w:type="gramEnd"/>
    <w:r w:rsidR="007B0D2F" w:rsidRPr="0087375D">
      <w:rPr>
        <w:rStyle w:val="PageNumber"/>
        <w:lang w:val="ru-RU"/>
      </w:rPr>
      <w:tab/>
      <w:t>20</w:t>
    </w:r>
    <w:r w:rsidR="00D433A6">
      <w:rPr>
        <w:rStyle w:val="PageNumber"/>
        <w:lang w:val="ru-RU"/>
      </w:rPr>
      <w:t>2</w:t>
    </w:r>
    <w:r w:rsidR="00BB51D9">
      <w:rPr>
        <w:rStyle w:val="PageNumber"/>
        <w:lang w:val="en-US"/>
      </w:rPr>
      <w:t>3</w:t>
    </w:r>
    <w:r w:rsidR="007B0D2F" w:rsidRPr="0087375D">
      <w:rPr>
        <w:rStyle w:val="PageNumber"/>
        <w:lang w:val="ru-RU"/>
      </w:rPr>
      <w:t xml:space="preserve"> год.</w:t>
    </w:r>
    <w:r w:rsidR="002B7CBA" w:rsidRPr="0087375D">
      <w:rPr>
        <w:rStyle w:val="PageNumber"/>
        <w:lang w:val="ru-RU"/>
      </w:rPr>
      <w:tab/>
    </w:r>
    <w:r w:rsidR="002B7CBA" w:rsidRPr="0087375D">
      <w:rPr>
        <w:rStyle w:val="PageNumber"/>
        <w:lang w:val="en-US"/>
      </w:rPr>
      <w:t>II</w:t>
    </w:r>
    <w:r w:rsidR="002B7CBA" w:rsidRPr="0087375D">
      <w:rPr>
        <w:rStyle w:val="PageNumber"/>
        <w:lang w:val="ru-RU"/>
      </w:rPr>
      <w:t>.7.2-</w:t>
    </w:r>
    <w:r w:rsidR="002B7CBA" w:rsidRPr="0087375D">
      <w:rPr>
        <w:rStyle w:val="PageNumber"/>
      </w:rPr>
      <w:fldChar w:fldCharType="begin"/>
    </w:r>
    <w:r w:rsidR="002B7CBA" w:rsidRPr="0087375D">
      <w:rPr>
        <w:rStyle w:val="PageNumber"/>
      </w:rPr>
      <w:instrText xml:space="preserve"> PAGE </w:instrText>
    </w:r>
    <w:r w:rsidR="002B7CBA" w:rsidRPr="0087375D">
      <w:rPr>
        <w:rStyle w:val="PageNumber"/>
      </w:rPr>
      <w:fldChar w:fldCharType="separate"/>
    </w:r>
    <w:r w:rsidR="00F01775">
      <w:rPr>
        <w:rStyle w:val="PageNumber"/>
        <w:noProof/>
      </w:rPr>
      <w:t>1</w:t>
    </w:r>
    <w:r w:rsidR="002B7CBA" w:rsidRPr="0087375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5FDF2" w14:textId="77777777" w:rsidR="00E561FE" w:rsidRDefault="00E561FE">
      <w:r>
        <w:separator/>
      </w:r>
    </w:p>
  </w:footnote>
  <w:footnote w:type="continuationSeparator" w:id="0">
    <w:p w14:paraId="106FD0B8" w14:textId="77777777" w:rsidR="00E561FE" w:rsidRDefault="00E56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B8CF" w14:textId="0A81E539" w:rsidR="002B7CBA" w:rsidRPr="00CE7F19" w:rsidRDefault="00C878B4" w:rsidP="00D433A6">
    <w:pPr>
      <w:pStyle w:val="Header"/>
      <w:pBdr>
        <w:bottom w:val="single" w:sz="4" w:space="1" w:color="auto"/>
      </w:pBdr>
      <w:ind w:right="-1"/>
      <w:jc w:val="right"/>
      <w:rPr>
        <w:sz w:val="18"/>
        <w:szCs w:val="18"/>
        <w:lang w:val="bg-BG"/>
      </w:rPr>
    </w:pPr>
    <w:r>
      <w:rPr>
        <w:lang w:val="bg-BG" w:eastAsia="x-none"/>
      </w:rPr>
      <w:t>З</w:t>
    </w:r>
    <w:r w:rsidR="000006F1" w:rsidRPr="00CE7F19">
      <w:rPr>
        <w:lang w:val="bg-BG" w:eastAsia="x-none"/>
      </w:rPr>
      <w:t xml:space="preserve">аявление за издаване на комплексно разрешително на </w:t>
    </w:r>
    <w:r w:rsidR="00FC088A" w:rsidRPr="00CE7F19">
      <w:rPr>
        <w:sz w:val="18"/>
        <w:szCs w:val="18"/>
        <w:lang w:val="bg-BG"/>
      </w:rPr>
      <w:t>„</w:t>
    </w:r>
    <w:r w:rsidR="003D78BA">
      <w:rPr>
        <w:sz w:val="18"/>
        <w:szCs w:val="18"/>
        <w:lang w:val="bg-BG"/>
      </w:rPr>
      <w:t>ЗЛАТЕН ДЪБ 2023“</w:t>
    </w:r>
    <w:r w:rsidR="00FC088A" w:rsidRPr="00CE7F19">
      <w:rPr>
        <w:sz w:val="18"/>
        <w:szCs w:val="18"/>
        <w:lang w:val="bg-BG"/>
      </w:rPr>
      <w:t xml:space="preserve"> </w:t>
    </w:r>
    <w:r w:rsidR="003D78BA">
      <w:rPr>
        <w:sz w:val="18"/>
        <w:szCs w:val="18"/>
        <w:lang w:val="bg-BG"/>
      </w:rPr>
      <w:t>ОО</w:t>
    </w:r>
    <w:r w:rsidR="00FC088A" w:rsidRPr="00CE7F19">
      <w:rPr>
        <w:sz w:val="18"/>
        <w:szCs w:val="18"/>
        <w:lang w:val="bg-BG"/>
      </w:rPr>
      <w:t>Д</w:t>
    </w:r>
    <w:r w:rsidR="00D433A6" w:rsidRPr="00CE7F19">
      <w:rPr>
        <w:sz w:val="18"/>
        <w:szCs w:val="18"/>
        <w:lang w:val="bg-BG"/>
      </w:rPr>
      <w:t xml:space="preserve">, </w:t>
    </w:r>
    <w:r w:rsidR="00211335" w:rsidRPr="00CE7F19">
      <w:rPr>
        <w:sz w:val="18"/>
        <w:szCs w:val="18"/>
        <w:lang w:val="bg-BG"/>
      </w:rPr>
      <w:t xml:space="preserve">площадка </w:t>
    </w:r>
    <w:r w:rsidR="003D78BA">
      <w:rPr>
        <w:sz w:val="18"/>
        <w:szCs w:val="18"/>
        <w:lang w:val="bg-BG"/>
      </w:rPr>
      <w:t>с. Ветрище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97152"/>
    <w:multiLevelType w:val="singleLevel"/>
    <w:tmpl w:val="A9385976"/>
    <w:lvl w:ilvl="0">
      <w:start w:val="1"/>
      <w:numFmt w:val="bullet"/>
      <w:pStyle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6"/>
      </w:rPr>
    </w:lvl>
  </w:abstractNum>
  <w:num w:numId="1" w16cid:durableId="73289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2F1"/>
    <w:rsid w:val="000006F1"/>
    <w:rsid w:val="00001251"/>
    <w:rsid w:val="00017FF5"/>
    <w:rsid w:val="00042241"/>
    <w:rsid w:val="00074327"/>
    <w:rsid w:val="00081058"/>
    <w:rsid w:val="000F4FB0"/>
    <w:rsid w:val="00104148"/>
    <w:rsid w:val="001523A0"/>
    <w:rsid w:val="00186552"/>
    <w:rsid w:val="001971C7"/>
    <w:rsid w:val="001A4082"/>
    <w:rsid w:val="001D3A01"/>
    <w:rsid w:val="001D7270"/>
    <w:rsid w:val="001E602A"/>
    <w:rsid w:val="00206878"/>
    <w:rsid w:val="00211335"/>
    <w:rsid w:val="00227A20"/>
    <w:rsid w:val="00256914"/>
    <w:rsid w:val="00270432"/>
    <w:rsid w:val="0027203C"/>
    <w:rsid w:val="00293F67"/>
    <w:rsid w:val="002A290A"/>
    <w:rsid w:val="002A7AC5"/>
    <w:rsid w:val="002B7CBA"/>
    <w:rsid w:val="002C2665"/>
    <w:rsid w:val="002D5C9A"/>
    <w:rsid w:val="00303F5F"/>
    <w:rsid w:val="00327197"/>
    <w:rsid w:val="003733FD"/>
    <w:rsid w:val="00385A93"/>
    <w:rsid w:val="003942F1"/>
    <w:rsid w:val="003A2A87"/>
    <w:rsid w:val="003C046A"/>
    <w:rsid w:val="003C76A0"/>
    <w:rsid w:val="003D78BA"/>
    <w:rsid w:val="00401CE7"/>
    <w:rsid w:val="00424212"/>
    <w:rsid w:val="00457FF3"/>
    <w:rsid w:val="00465671"/>
    <w:rsid w:val="00471011"/>
    <w:rsid w:val="00497D22"/>
    <w:rsid w:val="004A1BB5"/>
    <w:rsid w:val="004A40F2"/>
    <w:rsid w:val="004A4C19"/>
    <w:rsid w:val="004B6173"/>
    <w:rsid w:val="00512E67"/>
    <w:rsid w:val="005507FB"/>
    <w:rsid w:val="00577D1B"/>
    <w:rsid w:val="005B011A"/>
    <w:rsid w:val="005D07D3"/>
    <w:rsid w:val="00610AF5"/>
    <w:rsid w:val="006157EF"/>
    <w:rsid w:val="00685A52"/>
    <w:rsid w:val="00696D64"/>
    <w:rsid w:val="006A6F4D"/>
    <w:rsid w:val="006B7D31"/>
    <w:rsid w:val="006D6DA6"/>
    <w:rsid w:val="006E0EF4"/>
    <w:rsid w:val="00711C98"/>
    <w:rsid w:val="00713504"/>
    <w:rsid w:val="00715582"/>
    <w:rsid w:val="007266E5"/>
    <w:rsid w:val="00746432"/>
    <w:rsid w:val="00761E63"/>
    <w:rsid w:val="00786DC7"/>
    <w:rsid w:val="0079305E"/>
    <w:rsid w:val="007A0EC9"/>
    <w:rsid w:val="007B0C85"/>
    <w:rsid w:val="007B0D2F"/>
    <w:rsid w:val="007D1ED1"/>
    <w:rsid w:val="007E0907"/>
    <w:rsid w:val="00816A94"/>
    <w:rsid w:val="00824955"/>
    <w:rsid w:val="00832080"/>
    <w:rsid w:val="0083693C"/>
    <w:rsid w:val="0084323C"/>
    <w:rsid w:val="00847BBD"/>
    <w:rsid w:val="0086153D"/>
    <w:rsid w:val="00863881"/>
    <w:rsid w:val="00865F7D"/>
    <w:rsid w:val="0087375D"/>
    <w:rsid w:val="008817AD"/>
    <w:rsid w:val="008D761D"/>
    <w:rsid w:val="008E5D41"/>
    <w:rsid w:val="008E7D0F"/>
    <w:rsid w:val="008F3FC1"/>
    <w:rsid w:val="009007BB"/>
    <w:rsid w:val="0090299B"/>
    <w:rsid w:val="0092176D"/>
    <w:rsid w:val="009234FF"/>
    <w:rsid w:val="00930E22"/>
    <w:rsid w:val="00934699"/>
    <w:rsid w:val="00934FD7"/>
    <w:rsid w:val="0093760B"/>
    <w:rsid w:val="009545EC"/>
    <w:rsid w:val="00971A8A"/>
    <w:rsid w:val="009759A1"/>
    <w:rsid w:val="00991F02"/>
    <w:rsid w:val="009B5C4D"/>
    <w:rsid w:val="009C6F0B"/>
    <w:rsid w:val="009D1E6B"/>
    <w:rsid w:val="009D23CF"/>
    <w:rsid w:val="009F2C0E"/>
    <w:rsid w:val="00A036AC"/>
    <w:rsid w:val="00A15FC1"/>
    <w:rsid w:val="00A30624"/>
    <w:rsid w:val="00A475E2"/>
    <w:rsid w:val="00A60C96"/>
    <w:rsid w:val="00A97A33"/>
    <w:rsid w:val="00AA7A05"/>
    <w:rsid w:val="00AB55A1"/>
    <w:rsid w:val="00AD5013"/>
    <w:rsid w:val="00AD5360"/>
    <w:rsid w:val="00B44311"/>
    <w:rsid w:val="00B50132"/>
    <w:rsid w:val="00B56A14"/>
    <w:rsid w:val="00B575BB"/>
    <w:rsid w:val="00B76F37"/>
    <w:rsid w:val="00B97751"/>
    <w:rsid w:val="00BB51D9"/>
    <w:rsid w:val="00BB706E"/>
    <w:rsid w:val="00BD1217"/>
    <w:rsid w:val="00BE506F"/>
    <w:rsid w:val="00C444DC"/>
    <w:rsid w:val="00C47E7F"/>
    <w:rsid w:val="00C50465"/>
    <w:rsid w:val="00C66EAE"/>
    <w:rsid w:val="00C8037A"/>
    <w:rsid w:val="00C80EB5"/>
    <w:rsid w:val="00C878B4"/>
    <w:rsid w:val="00CA01F7"/>
    <w:rsid w:val="00CA6303"/>
    <w:rsid w:val="00CB48AB"/>
    <w:rsid w:val="00CB7B32"/>
    <w:rsid w:val="00CC0753"/>
    <w:rsid w:val="00CE03DE"/>
    <w:rsid w:val="00CE7F19"/>
    <w:rsid w:val="00CF1F2F"/>
    <w:rsid w:val="00D06C70"/>
    <w:rsid w:val="00D36356"/>
    <w:rsid w:val="00D433A6"/>
    <w:rsid w:val="00D460A6"/>
    <w:rsid w:val="00D81D8D"/>
    <w:rsid w:val="00D8578E"/>
    <w:rsid w:val="00DA5412"/>
    <w:rsid w:val="00E53981"/>
    <w:rsid w:val="00E561FE"/>
    <w:rsid w:val="00E56CA2"/>
    <w:rsid w:val="00E571DF"/>
    <w:rsid w:val="00EC49F6"/>
    <w:rsid w:val="00EC5B73"/>
    <w:rsid w:val="00EF7904"/>
    <w:rsid w:val="00F01775"/>
    <w:rsid w:val="00F1612E"/>
    <w:rsid w:val="00F33CC9"/>
    <w:rsid w:val="00F42229"/>
    <w:rsid w:val="00F9158B"/>
    <w:rsid w:val="00FC088A"/>
    <w:rsid w:val="00FF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529E72C"/>
  <w15:chartTrackingRefBased/>
  <w15:docId w15:val="{51D27095-7093-4081-B984-CCFC2EEE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751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4678"/>
      </w:tabs>
      <w:outlineLvl w:val="0"/>
    </w:pPr>
    <w:rPr>
      <w:b/>
      <w:bCs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spacing w:before="240" w:after="60"/>
      <w:outlineLvl w:val="1"/>
    </w:pPr>
    <w:rPr>
      <w:rFonts w:ascii="Arial" w:hAnsi="Arial"/>
      <w:b/>
      <w:i/>
      <w:snapToGrid w:val="0"/>
      <w:sz w:val="22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120"/>
      <w:ind w:left="1134" w:hanging="425"/>
      <w:outlineLvl w:val="2"/>
    </w:pPr>
    <w:rPr>
      <w:b/>
      <w:i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rFonts w:ascii="Bookman Old Style" w:hAnsi="Bookman Old Style"/>
      <w:i/>
      <w:snapToGrid w:val="0"/>
      <w:sz w:val="22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lang w:val="bg-BG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8"/>
      <w:lang w:val="bg-BG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widowControl w:val="0"/>
      <w:tabs>
        <w:tab w:val="center" w:pos="4153"/>
        <w:tab w:val="right" w:pos="8306"/>
      </w:tabs>
    </w:pPr>
    <w:rPr>
      <w:sz w:val="22"/>
      <w:lang w:val="en-GB"/>
    </w:rPr>
  </w:style>
  <w:style w:type="character" w:styleId="CommentReference">
    <w:name w:val="annotation reference"/>
    <w:semiHidden/>
    <w:rPr>
      <w:sz w:val="16"/>
    </w:rPr>
  </w:style>
  <w:style w:type="paragraph" w:customStyle="1" w:styleId="toa">
    <w:name w:val="toa"/>
    <w:basedOn w:val="Normal"/>
    <w:pPr>
      <w:widowControl w:val="0"/>
      <w:tabs>
        <w:tab w:val="left" w:pos="9000"/>
        <w:tab w:val="right" w:pos="9360"/>
      </w:tabs>
      <w:suppressAutoHyphens/>
    </w:pPr>
    <w:rPr>
      <w:rFonts w:ascii="Courier New" w:hAnsi="Courier New"/>
      <w:snapToGrid w:val="0"/>
      <w:sz w:val="22"/>
    </w:rPr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BodyTextIndent">
    <w:name w:val="Body Text Indent"/>
    <w:basedOn w:val="Normal"/>
    <w:pPr>
      <w:spacing w:after="120"/>
    </w:pPr>
    <w:rPr>
      <w:rFonts w:ascii="Arial" w:hAnsi="Arial"/>
      <w:sz w:val="22"/>
      <w:lang w:val="bg-BG"/>
    </w:rPr>
  </w:style>
  <w:style w:type="paragraph" w:styleId="BodyText">
    <w:name w:val="Body Text"/>
    <w:basedOn w:val="Normal"/>
    <w:rPr>
      <w:b/>
      <w:lang w:val="bg-BG"/>
    </w:rPr>
  </w:style>
  <w:style w:type="paragraph" w:styleId="BodyText2">
    <w:name w:val="Body Text 2"/>
    <w:basedOn w:val="Normal"/>
    <w:link w:val="BodyText2Char"/>
    <w:pPr>
      <w:jc w:val="center"/>
    </w:pPr>
    <w:rPr>
      <w:b/>
      <w:lang w:val="bg-BG"/>
    </w:rPr>
  </w:style>
  <w:style w:type="paragraph" w:styleId="BodyText3">
    <w:name w:val="Body Text 3"/>
    <w:basedOn w:val="Normal"/>
    <w:pPr>
      <w:jc w:val="both"/>
    </w:pPr>
    <w:rPr>
      <w:lang w:val="bg-BG"/>
    </w:rPr>
  </w:style>
  <w:style w:type="paragraph" w:styleId="FootnoteText">
    <w:name w:val="footnote text"/>
    <w:basedOn w:val="Normal"/>
    <w:link w:val="FootnoteTextChar"/>
    <w:semiHidden/>
    <w:rPr>
      <w:rFonts w:ascii="Tahoma" w:hAnsi="Tahoma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hAnsi="Arial" w:cs="Arial"/>
      <w:sz w:val="24"/>
      <w:szCs w:val="24"/>
      <w:lang w:val="en-GB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  <w:lang w:val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  <w:lang w:val="en-GB"/>
    </w:rPr>
  </w:style>
  <w:style w:type="paragraph" w:customStyle="1" w:styleId="xl41">
    <w:name w:val="xl41"/>
    <w:basedOn w:val="Normal"/>
    <w:pP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29">
    <w:name w:val="xl29"/>
    <w:basedOn w:val="Normal"/>
    <w:pPr>
      <w:spacing w:before="100" w:after="100"/>
      <w:jc w:val="center"/>
    </w:pPr>
    <w:rPr>
      <w:rFonts w:ascii="Arial Unicode MS" w:eastAsia="Arial Unicode MS" w:hAnsi="Arial Unicode MS"/>
      <w:sz w:val="24"/>
      <w:lang w:val="en-GB"/>
    </w:rPr>
  </w:style>
  <w:style w:type="paragraph" w:customStyle="1" w:styleId="Bullet">
    <w:name w:val="Bullet"/>
    <w:basedOn w:val="Normal"/>
    <w:pPr>
      <w:numPr>
        <w:numId w:val="1"/>
      </w:numPr>
    </w:pPr>
  </w:style>
  <w:style w:type="paragraph" w:styleId="CommentText">
    <w:name w:val="annotation text"/>
    <w:basedOn w:val="Normal"/>
    <w:semiHidden/>
    <w:pPr>
      <w:spacing w:after="120"/>
    </w:pPr>
    <w:rPr>
      <w:sz w:val="24"/>
      <w:lang w:val="en-GB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lang w:val="en-GB"/>
    </w:rPr>
  </w:style>
  <w:style w:type="paragraph" w:styleId="Title">
    <w:name w:val="Title"/>
    <w:basedOn w:val="Normal"/>
    <w:qFormat/>
    <w:pPr>
      <w:spacing w:after="120"/>
      <w:jc w:val="center"/>
    </w:pPr>
    <w:rPr>
      <w:rFonts w:ascii="Arial" w:hAnsi="Arial"/>
      <w:b/>
      <w:sz w:val="72"/>
      <w:lang w:val="en-GB"/>
    </w:rPr>
  </w:style>
  <w:style w:type="paragraph" w:styleId="TOC1">
    <w:name w:val="toc 1"/>
    <w:basedOn w:val="Normal"/>
    <w:next w:val="Normal"/>
    <w:autoRedefine/>
    <w:semiHidden/>
    <w:pPr>
      <w:spacing w:before="120"/>
    </w:pPr>
    <w:rPr>
      <w:b/>
      <w:i/>
      <w:sz w:val="24"/>
      <w:lang w:val="bg-BG"/>
    </w:rPr>
  </w:style>
  <w:style w:type="paragraph" w:styleId="BlockText">
    <w:name w:val="Block Text"/>
    <w:aliases w:val="Block Text Char,Block Text Char Char Char Char,Block Text Char Char Char Char Char"/>
    <w:basedOn w:val="Normal"/>
    <w:pPr>
      <w:widowControl w:val="0"/>
      <w:ind w:left="284" w:right="-51" w:hanging="284"/>
    </w:pPr>
    <w:rPr>
      <w:sz w:val="22"/>
      <w:szCs w:val="22"/>
      <w:lang w:val="bg-BG" w:eastAsia="bg-BG"/>
    </w:rPr>
  </w:style>
  <w:style w:type="paragraph" w:styleId="BodyTextIndent3">
    <w:name w:val="Body Text Indent 3"/>
    <w:basedOn w:val="Normal"/>
    <w:pPr>
      <w:spacing w:after="120"/>
      <w:ind w:firstLine="851"/>
      <w:jc w:val="both"/>
    </w:pPr>
    <w:rPr>
      <w:spacing w:val="-3"/>
      <w:sz w:val="24"/>
      <w:szCs w:val="24"/>
      <w:lang w:val="bg-BG" w:eastAsia="bg-BG"/>
    </w:rPr>
  </w:style>
  <w:style w:type="paragraph" w:styleId="NormalIndent">
    <w:name w:val="Normal Indent"/>
    <w:basedOn w:val="Normal"/>
    <w:pPr>
      <w:ind w:left="720"/>
    </w:pPr>
    <w:rPr>
      <w:rFonts w:ascii="Timok" w:hAnsi="Timok"/>
      <w:sz w:val="28"/>
      <w:szCs w:val="28"/>
      <w:lang w:val="bg-BG" w:eastAsia="bg-BG"/>
    </w:rPr>
  </w:style>
  <w:style w:type="paragraph" w:styleId="PlainText">
    <w:name w:val="Plain Text"/>
    <w:basedOn w:val="Normal"/>
    <w:rPr>
      <w:rFonts w:ascii="Courier New" w:hAnsi="Courier New" w:cs="Courier New"/>
      <w:lang w:val="bg-BG" w:eastAsia="bg-BG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7B0C85"/>
  </w:style>
  <w:style w:type="character" w:customStyle="1" w:styleId="CharChar3">
    <w:name w:val="Char Char3"/>
    <w:rsid w:val="00E571DF"/>
    <w:rPr>
      <w:lang w:val="en-US" w:eastAsia="bg-BG" w:bidi="ar-SA"/>
    </w:rPr>
  </w:style>
  <w:style w:type="character" w:customStyle="1" w:styleId="FootnoteTextChar">
    <w:name w:val="Footnote Text Char"/>
    <w:link w:val="FootnoteText"/>
    <w:semiHidden/>
    <w:rsid w:val="005D07D3"/>
    <w:rPr>
      <w:rFonts w:ascii="Tahoma" w:hAnsi="Tahoma"/>
    </w:rPr>
  </w:style>
  <w:style w:type="character" w:customStyle="1" w:styleId="BodyText2Char">
    <w:name w:val="Body Text 2 Char"/>
    <w:link w:val="BodyText2"/>
    <w:rsid w:val="005D07D3"/>
    <w:rPr>
      <w:b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36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36AC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rsid w:val="009C6F0B"/>
    <w:rPr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B51AE-D4E8-4789-8CAC-B02640B9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Kremena Stefanovska</cp:lastModifiedBy>
  <cp:revision>4</cp:revision>
  <cp:lastPrinted>2015-10-06T15:52:00Z</cp:lastPrinted>
  <dcterms:created xsi:type="dcterms:W3CDTF">2023-07-25T09:08:00Z</dcterms:created>
  <dcterms:modified xsi:type="dcterms:W3CDTF">2023-08-21T05:35:00Z</dcterms:modified>
</cp:coreProperties>
</file>